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72B" w:rsidRPr="002F272B" w:rsidRDefault="002F272B" w:rsidP="002F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0"/>
        <w:gridCol w:w="51"/>
      </w:tblGrid>
      <w:tr w:rsidR="002F272B" w:rsidRPr="002F272B" w:rsidTr="002F272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2F272B" w:rsidRPr="002F272B" w:rsidRDefault="002F272B" w:rsidP="002F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2F272B" w:rsidRPr="002F272B" w:rsidRDefault="002F272B" w:rsidP="002F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F272B" w:rsidRPr="002F272B" w:rsidTr="002F272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F272B" w:rsidRPr="002F272B" w:rsidRDefault="002F272B" w:rsidP="002F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F272B" w:rsidRPr="002F272B" w:rsidRDefault="002F272B" w:rsidP="002F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272B" w:rsidRPr="002F272B" w:rsidTr="002F272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F272B" w:rsidRPr="002F272B" w:rsidRDefault="002F272B" w:rsidP="002F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72B" w:rsidRPr="002F272B" w:rsidRDefault="002F272B" w:rsidP="002F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F272B" w:rsidRPr="002F272B" w:rsidRDefault="002F272B" w:rsidP="002F27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F272B" w:rsidRPr="002F272B" w:rsidTr="002F272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</w:tblGrid>
            <w:tr w:rsidR="002F272B" w:rsidRPr="002F272B" w:rsidTr="002F27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</w:tblGrid>
                  <w:tr w:rsidR="002F272B" w:rsidRPr="002F27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272B" w:rsidRPr="002F272B" w:rsidRDefault="002F272B" w:rsidP="002F27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2F27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  <w:p w:rsidR="002F272B" w:rsidRPr="002F272B" w:rsidRDefault="002F272B" w:rsidP="002F27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2F272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6F4AF06E" wp14:editId="1EB36B5A">
                              <wp:extent cx="9525" cy="9525"/>
                              <wp:effectExtent l="0" t="0" r="0" b="0"/>
                              <wp:docPr id="3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272B" w:rsidRPr="002F272B" w:rsidRDefault="002F272B" w:rsidP="002F2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F272B" w:rsidRPr="002F272B" w:rsidRDefault="002F272B" w:rsidP="002F27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F272B" w:rsidRPr="002F272B" w:rsidRDefault="002F272B" w:rsidP="002F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Gentile  Professoressa</w:t>
            </w:r>
            <w:proofErr w:type="gramEnd"/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,</w:t>
            </w:r>
          </w:p>
          <w:p w:rsidR="002F272B" w:rsidRPr="002F272B" w:rsidRDefault="002F272B" w:rsidP="002F272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272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:rsidR="002F272B" w:rsidRPr="002F272B" w:rsidRDefault="002F272B" w:rsidP="002F272B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Gentile Professore,</w:t>
            </w:r>
          </w:p>
          <w:p w:rsidR="002F272B" w:rsidRPr="002F272B" w:rsidRDefault="002F272B" w:rsidP="002F272B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per informarla che la </w:t>
            </w:r>
            <w:r w:rsidRPr="002F27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prossima ed ultima</w:t>
            </w:r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  <w:hyperlink r:id="rId5" w:tgtFrame="_blank" w:history="1">
              <w:r w:rsidRPr="002F272B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Prova di ammissione Luiss</w:t>
              </w:r>
            </w:hyperlink>
            <w:r w:rsidRPr="002F27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per i Corsi di Laurea Triennali e a Ciclo unico </w:t>
            </w:r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si svolgerà il </w:t>
            </w:r>
            <w:r w:rsidRPr="002F27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30 luglio 2020</w:t>
            </w:r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</w:t>
            </w:r>
            <w:r w:rsidRPr="002F27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  <w:proofErr w:type="gramStart"/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  selezione</w:t>
            </w:r>
            <w:proofErr w:type="gramEnd"/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si svolgerà in base a criteri e tempistiche che verranno successivamente delineati in funzione dei regolamenti governativi che saranno in vigore e dei necessari criteri di prudenza a tutela della salute degli studenti. </w:t>
            </w:r>
          </w:p>
          <w:p w:rsidR="002F272B" w:rsidRPr="002F272B" w:rsidRDefault="002F272B" w:rsidP="002F272B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 modalità per </w:t>
            </w:r>
            <w:r w:rsidRPr="002F27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iscriversi</w:t>
            </w:r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sono presenti al link: </w:t>
            </w:r>
            <w:hyperlink r:id="rId6" w:tgtFrame="_blank" w:history="1">
              <w:r w:rsidRPr="002F272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it-IT"/>
                </w:rPr>
                <w:t>https://www.luiss.it/ammissione/ammissione-triennali-e-ciclo-unico/test-di-ammissione-30-luglio-2020</w:t>
              </w:r>
            </w:hyperlink>
          </w:p>
          <w:p w:rsidR="002F272B" w:rsidRPr="002F272B" w:rsidRDefault="002F272B" w:rsidP="002F272B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 </w:t>
            </w:r>
            <w:r w:rsidRPr="002F27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Luiss supporta gli studenti per prepararsi </w:t>
            </w:r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 meglio alla prova del 30 luglio </w:t>
            </w:r>
            <w:r w:rsidRPr="002F27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offrendo loro la possibilità di esercitarsi e prepararsi tramite strumenti e materiali didattici</w:t>
            </w:r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 L'Ateneo inoltre, in considerazione delle recenti misure di tutela per la salute pubblica, </w:t>
            </w:r>
            <w:r w:rsidRPr="002F27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offre la possibilità di partecipare a lezioni interattive in </w:t>
            </w:r>
            <w:proofErr w:type="spellStart"/>
            <w:r w:rsidRPr="002F27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distance</w:t>
            </w:r>
            <w:proofErr w:type="spellEnd"/>
            <w:r w:rsidRPr="002F27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sulle possibili strategie risolutive dei quesiti del test</w:t>
            </w:r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</w:t>
            </w:r>
          </w:p>
          <w:p w:rsidR="002F272B" w:rsidRPr="002F272B" w:rsidRDefault="002F272B" w:rsidP="002F272B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F272B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shd w:val="clear" w:color="auto" w:fill="FFFFFF"/>
                <w:lang w:eastAsia="it-IT"/>
              </w:rPr>
              <w:t>Per </w:t>
            </w:r>
            <w:r w:rsidRPr="002F272B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it-IT"/>
              </w:rPr>
              <w:t>accedere ai materiali </w:t>
            </w:r>
            <w:r w:rsidRPr="002F272B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shd w:val="clear" w:color="auto" w:fill="FFFFFF"/>
                <w:lang w:eastAsia="it-IT"/>
              </w:rPr>
              <w:t>andare al link</w:t>
            </w:r>
            <w:r w:rsidRPr="002F272B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it-IT"/>
              </w:rPr>
              <w:t>: </w:t>
            </w:r>
            <w:hyperlink r:id="rId7" w:tgtFrame="_blank" w:history="1">
              <w:r w:rsidRPr="002F272B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sz w:val="24"/>
                  <w:szCs w:val="24"/>
                  <w:u w:val="single"/>
                  <w:shd w:val="clear" w:color="auto" w:fill="FFFFFF"/>
                  <w:lang w:eastAsia="it-IT"/>
                </w:rPr>
                <w:t>https://www.luiss.it/ammissione/ammissione-triennali-e-ciclo-unico/preparazione-al-test-di-ammissione</w:t>
              </w:r>
            </w:hyperlink>
            <w:r w:rsidRPr="002F272B">
              <w:rPr>
                <w:rFonts w:ascii="Arial" w:eastAsia="Times New Roman" w:hAnsi="Arial" w:cs="Arial"/>
                <w:b/>
                <w:bCs/>
                <w:color w:val="201F1E"/>
                <w:spacing w:val="8"/>
                <w:sz w:val="24"/>
                <w:szCs w:val="24"/>
                <w:lang w:eastAsia="it-IT"/>
              </w:rPr>
              <w:t>.</w:t>
            </w:r>
          </w:p>
          <w:p w:rsidR="002F272B" w:rsidRPr="002F272B" w:rsidRDefault="002F272B" w:rsidP="002F272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F272B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 </w:t>
            </w:r>
          </w:p>
          <w:p w:rsidR="002F272B" w:rsidRPr="002F272B" w:rsidRDefault="002F272B" w:rsidP="002F272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Con i migliori saluti,</w:t>
            </w:r>
          </w:p>
          <w:p w:rsidR="002F272B" w:rsidRPr="002F272B" w:rsidRDefault="002F272B" w:rsidP="002F272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F272B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 </w:t>
            </w:r>
          </w:p>
          <w:p w:rsidR="002F272B" w:rsidRPr="002F272B" w:rsidRDefault="002F272B" w:rsidP="002F272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Staff Orientamento</w:t>
            </w:r>
          </w:p>
          <w:p w:rsidR="002F272B" w:rsidRPr="002F272B" w:rsidRDefault="002F272B" w:rsidP="002F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F272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  <w:p w:rsidR="002F272B" w:rsidRPr="002F272B" w:rsidRDefault="002F272B" w:rsidP="002F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7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F272B" w:rsidRPr="002F272B" w:rsidRDefault="002F272B" w:rsidP="002F27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F272B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  <w:p w:rsidR="002F272B" w:rsidRPr="002F272B" w:rsidRDefault="002F272B" w:rsidP="002F272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72B">
              <w:rPr>
                <w:rFonts w:ascii="Luiss Sans" w:eastAsia="Times New Roman" w:hAnsi="Luiss Sans" w:cs="Times New Roman"/>
                <w:b/>
                <w:bCs/>
                <w:color w:val="003A70"/>
                <w:sz w:val="27"/>
                <w:szCs w:val="27"/>
                <w:lang w:eastAsia="it-IT"/>
              </w:rPr>
              <w:t>Orientamento</w:t>
            </w:r>
          </w:p>
          <w:p w:rsidR="002F272B" w:rsidRPr="002F272B" w:rsidRDefault="002F272B" w:rsidP="002F272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72B">
              <w:rPr>
                <w:rFonts w:ascii="Luiss Sans" w:eastAsia="Times New Roman" w:hAnsi="Luiss Sans" w:cs="Times New Roman"/>
                <w:b/>
                <w:bCs/>
                <w:color w:val="003A70"/>
                <w:sz w:val="27"/>
                <w:szCs w:val="27"/>
                <w:lang w:eastAsia="it-IT"/>
              </w:rPr>
              <w:t> </w:t>
            </w:r>
          </w:p>
          <w:p w:rsidR="002F272B" w:rsidRPr="002F272B" w:rsidRDefault="002F272B" w:rsidP="002F272B">
            <w:pPr>
              <w:spacing w:after="0" w:line="255" w:lineRule="atLeast"/>
              <w:rPr>
                <w:rFonts w:ascii="Calibri" w:eastAsia="Times New Roman" w:hAnsi="Calibri" w:cs="Calibri"/>
                <w:lang w:eastAsia="it-IT"/>
              </w:rPr>
            </w:pPr>
            <w:r w:rsidRPr="002F272B">
              <w:rPr>
                <w:rFonts w:ascii="Luiss Sans" w:eastAsia="Times New Roman" w:hAnsi="Luiss Sans" w:cs="Calibri"/>
                <w:b/>
                <w:bCs/>
                <w:color w:val="003A70"/>
                <w:sz w:val="21"/>
                <w:szCs w:val="21"/>
                <w:lang w:eastAsia="it-IT"/>
              </w:rPr>
              <w:t>Luiss</w:t>
            </w:r>
            <w:r w:rsidRPr="002F272B">
              <w:rPr>
                <w:rFonts w:ascii="Luiss Sans" w:eastAsia="Times New Roman" w:hAnsi="Luiss Sans" w:cs="Calibri"/>
                <w:color w:val="003A70"/>
                <w:sz w:val="21"/>
                <w:szCs w:val="21"/>
                <w:lang w:eastAsia="it-IT"/>
              </w:rPr>
              <w:br/>
              <w:t>Libera Università Internazionale</w:t>
            </w:r>
            <w:r w:rsidRPr="002F272B">
              <w:rPr>
                <w:rFonts w:ascii="Luiss Sans" w:eastAsia="Times New Roman" w:hAnsi="Luiss Sans" w:cs="Calibri"/>
                <w:color w:val="003A70"/>
                <w:sz w:val="21"/>
                <w:szCs w:val="21"/>
                <w:lang w:eastAsia="it-IT"/>
              </w:rPr>
              <w:br/>
              <w:t>degli Studi Sociali Guido Carli</w:t>
            </w:r>
          </w:p>
          <w:p w:rsidR="002F272B" w:rsidRPr="002F272B" w:rsidRDefault="002F272B" w:rsidP="002F272B">
            <w:pPr>
              <w:spacing w:after="24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F272B">
              <w:rPr>
                <w:rFonts w:ascii="Calibri" w:eastAsia="Times New Roman" w:hAnsi="Calibri" w:cs="Calibri"/>
                <w:color w:val="1F497D"/>
                <w:lang w:eastAsia="it-IT"/>
              </w:rPr>
              <w:t> </w:t>
            </w:r>
          </w:p>
          <w:p w:rsidR="002F272B" w:rsidRPr="002F272B" w:rsidRDefault="002F272B" w:rsidP="002F272B">
            <w:pPr>
              <w:spacing w:after="0" w:line="255" w:lineRule="atLeast"/>
              <w:rPr>
                <w:rFonts w:ascii="Calibri" w:eastAsia="Times New Roman" w:hAnsi="Calibri" w:cs="Calibri"/>
                <w:lang w:eastAsia="it-IT"/>
              </w:rPr>
            </w:pPr>
            <w:r w:rsidRPr="002F272B">
              <w:rPr>
                <w:rFonts w:ascii="Luiss Sans" w:eastAsia="Times New Roman" w:hAnsi="Luiss Sans" w:cs="Calibri"/>
                <w:color w:val="003A70"/>
                <w:sz w:val="21"/>
                <w:szCs w:val="21"/>
                <w:lang w:eastAsia="it-IT"/>
              </w:rPr>
              <w:t>Viale Romania, 32 - 00197 Roma</w:t>
            </w:r>
            <w:r w:rsidRPr="002F272B">
              <w:rPr>
                <w:rFonts w:ascii="Luiss Sans" w:eastAsia="Times New Roman" w:hAnsi="Luiss Sans" w:cs="Calibri"/>
                <w:color w:val="003A70"/>
                <w:sz w:val="21"/>
                <w:szCs w:val="21"/>
                <w:lang w:eastAsia="it-IT"/>
              </w:rPr>
              <w:br/>
              <w:t>T +39 06 85225354 </w:t>
            </w:r>
          </w:p>
          <w:p w:rsidR="002F272B" w:rsidRPr="002F272B" w:rsidRDefault="002F272B" w:rsidP="002F272B">
            <w:pPr>
              <w:spacing w:after="240" w:line="240" w:lineRule="auto"/>
              <w:rPr>
                <w:rFonts w:ascii="Calibri" w:eastAsia="Times New Roman" w:hAnsi="Calibri" w:cs="Calibri"/>
                <w:lang w:eastAsia="it-IT"/>
              </w:rPr>
            </w:pPr>
            <w:hyperlink r:id="rId8" w:tgtFrame="_blank" w:history="1">
              <w:r w:rsidRPr="002F272B">
                <w:rPr>
                  <w:rFonts w:ascii="Luiss Sans" w:eastAsia="Times New Roman" w:hAnsi="Luiss Sans" w:cs="Calibri"/>
                  <w:color w:val="0000FF"/>
                  <w:sz w:val="21"/>
                  <w:szCs w:val="21"/>
                  <w:u w:val="single"/>
                  <w:lang w:eastAsia="it-IT"/>
                </w:rPr>
                <w:t>orientamento@luiss.it</w:t>
              </w:r>
            </w:hyperlink>
            <w:r w:rsidRPr="002F272B">
              <w:rPr>
                <w:rFonts w:ascii="Times New Roman" w:eastAsia="Times New Roman" w:hAnsi="Times New Roman" w:cs="Times New Roman"/>
                <w:color w:val="1F4E79"/>
                <w:sz w:val="27"/>
                <w:szCs w:val="27"/>
                <w:lang w:eastAsia="it-IT"/>
              </w:rPr>
              <w:t> </w:t>
            </w:r>
            <w:hyperlink r:id="rId9" w:tgtFrame="_blank" w:history="1">
              <w:r w:rsidRPr="002F272B">
                <w:rPr>
                  <w:rFonts w:ascii="Luiss Sans" w:eastAsia="Times New Roman" w:hAnsi="Luiss Sans" w:cs="Calibri"/>
                  <w:color w:val="0000FF"/>
                  <w:sz w:val="21"/>
                  <w:szCs w:val="21"/>
                  <w:u w:val="single"/>
                  <w:lang w:eastAsia="it-IT"/>
                </w:rPr>
                <w:t>www.luiss.it</w:t>
              </w:r>
            </w:hyperlink>
            <w:r w:rsidRPr="002F27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 </w:t>
            </w:r>
          </w:p>
          <w:p w:rsidR="002F272B" w:rsidRPr="002F272B" w:rsidRDefault="002F272B" w:rsidP="002F27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2F272B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lastRenderedPageBreak/>
              <w:t> </w:t>
            </w:r>
          </w:p>
        </w:tc>
      </w:tr>
    </w:tbl>
    <w:p w:rsidR="00DF4786" w:rsidRDefault="00DF4786"/>
    <w:sectPr w:rsidR="00DF4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iss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2B"/>
    <w:rsid w:val="002F272B"/>
    <w:rsid w:val="008A6AA1"/>
    <w:rsid w:val="00D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D066"/>
  <w15:chartTrackingRefBased/>
  <w15:docId w15:val="{A28E6DEC-8D8B-4280-9569-E1BB4850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38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senlabs@luis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uiss.it/ammissione/ammissione-triennali-e-ciclo-unico/preparazione-al-test-di-ammissi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iss.it/ammissione/ammissione-triennali-e-ciclo-unico/test-di-ammissione-30-luglio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uiss.it/entra-luiss/ammissione-triennali-e-ciclo-unic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luis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2020-04-27T06:50:00Z</dcterms:created>
  <dcterms:modified xsi:type="dcterms:W3CDTF">2020-04-27T06:50:00Z</dcterms:modified>
</cp:coreProperties>
</file>